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6CBCF460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3B322208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3826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3826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</w:t>
            </w:r>
            <w:r w:rsidR="00D17E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50540B07" w14:textId="0A26F18F" w:rsidR="00E2016B" w:rsidRPr="00153785" w:rsidRDefault="00E2016B" w:rsidP="00636EE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36EE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</w:t>
            </w:r>
            <w:r w:rsidR="00636E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4337DA98" w14:textId="019397D2" w:rsidR="00153785" w:rsidRPr="00636EE5" w:rsidRDefault="00636EE5" w:rsidP="00636EE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</w:tc>
        <w:tc>
          <w:tcPr>
            <w:tcW w:w="719" w:type="pct"/>
            <w:vAlign w:val="center"/>
          </w:tcPr>
          <w:p w14:paraId="50C9C4E5" w14:textId="0CC560A2" w:rsidR="00E2016B" w:rsidRPr="009F7EB3" w:rsidRDefault="00434E8A" w:rsidP="00636EE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3826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/10/2021</w:t>
            </w:r>
          </w:p>
        </w:tc>
        <w:tc>
          <w:tcPr>
            <w:tcW w:w="746" w:type="pct"/>
            <w:vAlign w:val="center"/>
          </w:tcPr>
          <w:p w14:paraId="67937090" w14:textId="11D4BBA6" w:rsidR="00E2016B" w:rsidRPr="007D51C1" w:rsidRDefault="00E2016B" w:rsidP="00636EE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636EE5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636EE5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28" w:type="pct"/>
            <w:vAlign w:val="center"/>
          </w:tcPr>
          <w:p w14:paraId="1E522951" w14:textId="292F8508" w:rsidR="00E2016B" w:rsidRPr="007D51C1" w:rsidRDefault="00E2016B" w:rsidP="00636EE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9714F" w:rsidRPr="007D51C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75’</w:t>
            </w: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06518F22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 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688B0A70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1865A3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6" w:type="pct"/>
            <w:vAlign w:val="center"/>
          </w:tcPr>
          <w:p w14:paraId="6ECBD2C6" w14:textId="460D12B7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D51C1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>avilhão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3CAFF0F8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Material: 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Bolas, Cones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49A3467C" w:rsidR="00BC2A83" w:rsidRPr="00797D7F" w:rsidRDefault="00BC2A83" w:rsidP="00E9714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Aprendizagens 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Essenciais: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Cooperar com os companheiros para o alcance do objetivo no Futebol, realizando com oportunidade e correção as ações técnico-táticas elementares em todas as funções, conforme a oposição em cada fase do jogo, aplicando as regras, não só como jogador, mas também como árbitro. 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20411E37" w:rsidR="00096C86" w:rsidRPr="00797D7F" w:rsidRDefault="00096C86" w:rsidP="00A559A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Perfil do Aluno à Saída da Escolaridade Obrigatória:</w:t>
            </w:r>
            <w:r w:rsidR="00797D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A,</w:t>
            </w:r>
            <w:r w:rsidR="00A515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B,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C, D</w:t>
            </w:r>
            <w:r w:rsidR="00A515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E, F, G, H</w:t>
            </w:r>
            <w:r w:rsidR="00797D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J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12100559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2A3EF1">
              <w:rPr>
                <w:rFonts w:ascii="Arial" w:hAnsi="Arial" w:cs="Arial"/>
                <w:color w:val="000000" w:themeColor="text1"/>
                <w:sz w:val="18"/>
                <w:szCs w:val="18"/>
              </w:rPr>
              <w:t>Avaliação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3251FEB1" w:rsidR="007F1575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>Avaliar o desempenho e entendimento de jogo</w:t>
            </w:r>
            <w:r w:rsidR="00A515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técnico-tático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 parte dos alunos</w:t>
            </w:r>
            <w:r w:rsidR="00A515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cooperando com os companheiros nas diferentes situações, escolhendo as ações favoráveis ao êxito pessoal e dos colegas de equipa. 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16788CA" w14:textId="77777777" w:rsidR="00E9714F" w:rsidRDefault="007F1575" w:rsidP="00E971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5CA706D8" w:rsidR="007F1575" w:rsidRPr="009F7EB3" w:rsidRDefault="007F1575" w:rsidP="00E971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="002A3E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Realizar a questão de aula pertencente à matéria do Chá-Chá-Chá.</w:t>
            </w:r>
          </w:p>
          <w:p w14:paraId="39AD31AD" w14:textId="2E2A38DA" w:rsidR="007F1575" w:rsidRPr="009F7EB3" w:rsidRDefault="007F1575" w:rsidP="007F157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>Avaliar o domínio técnico e tático dos alunos.</w:t>
            </w:r>
          </w:p>
          <w:p w14:paraId="24FF2DB9" w14:textId="2ED95DCE" w:rsidR="007F1575" w:rsidRPr="009F7EB3" w:rsidRDefault="007F1575" w:rsidP="007F157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 w:rsidR="00E9714F">
              <w:rPr>
                <w:rFonts w:ascii="Arial" w:hAnsi="Arial" w:cs="Arial"/>
                <w:color w:val="000000" w:themeColor="text1"/>
                <w:sz w:val="18"/>
                <w:szCs w:val="18"/>
              </w:rPr>
              <w:t>Refletir sobre os conteúdos abordados.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155B1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155B1B">
        <w:trPr>
          <w:cantSplit/>
          <w:trHeight w:val="1181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47641812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="00E9714F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E9714F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 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2B25A1F0" w14:textId="611D3C5E" w:rsidR="00155B1B" w:rsidRPr="00E20955" w:rsidRDefault="00636EE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Breve diálogo com os alunos sobre 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>a questão de aula de Chá-Chá-Chá e sobre a avaliação diagnóstica de Futebol.</w:t>
            </w:r>
          </w:p>
        </w:tc>
        <w:tc>
          <w:tcPr>
            <w:tcW w:w="2574" w:type="pct"/>
          </w:tcPr>
          <w:p w14:paraId="022CB4BC" w14:textId="39D7F9A7" w:rsidR="00D44DA4" w:rsidRPr="00D44DA4" w:rsidRDefault="00D44DA4" w:rsidP="009F7EB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44DA4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51491592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Fundamental (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65 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4803556E" w14:textId="77777777" w:rsidR="002A3EF1" w:rsidRDefault="00797D7F" w:rsidP="00797D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17E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Questão de Aula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– Os alunos encontram-se distribuídos pelo pavilhão, realizando a questão de aula. </w:t>
            </w:r>
          </w:p>
          <w:p w14:paraId="7AE1662A" w14:textId="4B18B67F" w:rsidR="001865A3" w:rsidRDefault="001865A3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1E06DF" w14:textId="30FA5F98" w:rsidR="00670AE9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32281B" w14:textId="71C992EA" w:rsidR="00670AE9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1615BD" w14:textId="77777777" w:rsidR="00670AE9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1C6F18" w14:textId="3C6D606B" w:rsidR="00D17ECE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0AE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Avaliação Diagnóstica </w:t>
            </w:r>
            <w:r w:rsidR="00D17ECE" w:rsidRPr="00670AE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</w:t>
            </w:r>
            <w:r w:rsidR="00D17E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4+1 x 4+1. </w:t>
            </w:r>
          </w:p>
          <w:p w14:paraId="545C7483" w14:textId="73F3A192" w:rsidR="001865A3" w:rsidRDefault="001865A3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turma será inicialmente dividida em três equipas (duas compostas por cinco elementos e uma composta por quatro elementos), estando as mesmas previamente definidas. </w:t>
            </w:r>
          </w:p>
          <w:p w14:paraId="489F285D" w14:textId="77777777" w:rsidR="001865A3" w:rsidRDefault="001865A3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Dá-se início ao jogo, defrontando-se as duas equipas de cinco elementos durante 10’. Simultaneamente, a equipa composta pelos quatro alunos estará a realizar exercícios de condição física. </w:t>
            </w:r>
          </w:p>
          <w:p w14:paraId="7E5B825F" w14:textId="6CD68A1A" w:rsidR="00670AE9" w:rsidRPr="00E9714F" w:rsidRDefault="00670AE9" w:rsidP="00797D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Terminado o tempo de jogo, a equipa vencedora defronta a equipa composta por quatro elementos, podendo esta última escolher um jogador da equipa perdedora para ocupar o lugar do guarda-redes.  </w:t>
            </w:r>
          </w:p>
        </w:tc>
        <w:tc>
          <w:tcPr>
            <w:tcW w:w="2574" w:type="pct"/>
          </w:tcPr>
          <w:p w14:paraId="06388420" w14:textId="0BA9D112" w:rsidR="00670AE9" w:rsidRDefault="00670AE9" w:rsidP="002A3E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CC659B0" w14:textId="306B669E" w:rsidR="009D181A" w:rsidRDefault="009D181A" w:rsidP="002A3E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34C7F49" w14:textId="48BBDCB9" w:rsidR="009D181A" w:rsidRDefault="009D181A" w:rsidP="002A3E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A0F90CD" w14:textId="72330261" w:rsidR="009D181A" w:rsidRDefault="009D181A" w:rsidP="002A3E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9EF3162" w14:textId="5846570A" w:rsidR="009D181A" w:rsidRDefault="009D181A" w:rsidP="002A3E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D85FDB1" w14:textId="77777777" w:rsidR="009D181A" w:rsidRDefault="009D181A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DD45C0" w14:textId="77777777" w:rsidR="00670AE9" w:rsidRDefault="00670AE9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8FE1D5" w14:textId="7F27799F" w:rsidR="00675789" w:rsidRPr="00675789" w:rsidRDefault="001865A3" w:rsidP="00186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D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6757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D181A">
              <w:rPr>
                <w:rFonts w:ascii="Arial" w:hAnsi="Arial" w:cs="Arial"/>
                <w:color w:val="000000" w:themeColor="text1"/>
                <w:sz w:val="18"/>
                <w:szCs w:val="18"/>
              </w:rPr>
              <w:t>Ver ficha de avaliação.</w:t>
            </w:r>
          </w:p>
          <w:p w14:paraId="46AB9B87" w14:textId="77777777" w:rsidR="00675789" w:rsidRDefault="00675789" w:rsidP="001865A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C6B3C2B" w14:textId="1414DB23" w:rsidR="001865A3" w:rsidRPr="00D17ECE" w:rsidRDefault="001865A3" w:rsidP="00186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D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Eficácia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9D181A">
              <w:rPr>
                <w:rFonts w:ascii="Arial" w:hAnsi="Arial" w:cs="Arial"/>
                <w:color w:val="000000" w:themeColor="text1"/>
                <w:sz w:val="18"/>
                <w:szCs w:val="18"/>
              </w:rPr>
              <w:t>Ver ficha de avaliação.</w:t>
            </w:r>
          </w:p>
          <w:p w14:paraId="58F00254" w14:textId="77777777" w:rsidR="001865A3" w:rsidRDefault="001865A3" w:rsidP="00186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4C363B" w14:textId="59BDC98A" w:rsidR="00D44DA4" w:rsidRPr="00E20955" w:rsidRDefault="00D44DA4" w:rsidP="002A3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44DA4" w:rsidRPr="009F7EB3" w14:paraId="18446224" w14:textId="77777777" w:rsidTr="00155B1B">
        <w:trPr>
          <w:cantSplit/>
          <w:trHeight w:val="975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23395F3B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Final </w:t>
            </w:r>
            <w:r w:rsidR="00E971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(5</w:t>
            </w:r>
            <w:r w:rsidRPr="0083437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`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</w:tcPr>
          <w:p w14:paraId="4CF10EE1" w14:textId="56D4B24A" w:rsidR="00D44DA4" w:rsidRDefault="00D44DA4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C8B7F2" w14:textId="4D381D67" w:rsidR="00D44DA4" w:rsidRDefault="00E9714F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</w:t>
            </w:r>
            <w:r w:rsidR="00636E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 os alunos</w:t>
            </w:r>
            <w:r w:rsidR="002A3E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sobre a a</w:t>
            </w:r>
            <w:r w:rsidR="00797D7F">
              <w:rPr>
                <w:rFonts w:ascii="Arial" w:hAnsi="Arial" w:cs="Arial"/>
                <w:color w:val="000000" w:themeColor="text1"/>
                <w:sz w:val="18"/>
                <w:szCs w:val="18"/>
              </w:rPr>
              <w:t>ula.</w:t>
            </w:r>
          </w:p>
          <w:p w14:paraId="11DCEE7D" w14:textId="18123B72" w:rsidR="00D44DA4" w:rsidRDefault="00D44DA4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7F3E56" w14:textId="43D78F46" w:rsidR="00636EE5" w:rsidRDefault="00636EE5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Esclarecimento de dúvidas</w:t>
            </w:r>
          </w:p>
          <w:p w14:paraId="65F792A8" w14:textId="783F0F0F" w:rsidR="00D44DA4" w:rsidRPr="00E20955" w:rsidRDefault="00D44DA4" w:rsidP="00D44DA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pct"/>
          </w:tcPr>
          <w:p w14:paraId="1938E12C" w14:textId="77777777" w:rsidR="00D44DA4" w:rsidRDefault="00D44DA4" w:rsidP="007D51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5740E23B" w:rsidR="002A3EF1" w:rsidRPr="00E20955" w:rsidRDefault="002A3EF1" w:rsidP="007D51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EA32FD" w14:textId="04BDCB5B" w:rsidR="009F7EB3" w:rsidRPr="00E20955" w:rsidRDefault="009F7EB3" w:rsidP="00E20955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4A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291B05C9" w14:textId="40671F67" w:rsidR="00797D7F" w:rsidRPr="00636EE5" w:rsidRDefault="00AD1E19" w:rsidP="00797D7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36EE5" w:rsidRPr="00A635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A68D70" w14:textId="5C264A15" w:rsidR="00185414" w:rsidRDefault="00D17ECE" w:rsidP="00636E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Dança Social (Chá-Chá-Chá) - Realização da questão de aula.</w:t>
            </w:r>
          </w:p>
          <w:p w14:paraId="72864E7E" w14:textId="76F7EF0B" w:rsidR="00D17ECE" w:rsidRPr="00636EE5" w:rsidRDefault="00D17ECE" w:rsidP="00636EE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Futebol – Avaliação Diagnóstica</w:t>
            </w:r>
          </w:p>
        </w:tc>
      </w:tr>
    </w:tbl>
    <w:tbl>
      <w:tblPr>
        <w:tblStyle w:val="TabelacomGrelha"/>
        <w:tblpPr w:leftFromText="141" w:rightFromText="141" w:vertAnchor="text" w:horzAnchor="margin" w:tblpXSpec="center" w:tblpY="337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F1E6C" w:rsidRPr="00D03CE2" w14:paraId="6B71F900" w14:textId="77777777" w:rsidTr="007F1E6C">
        <w:trPr>
          <w:trHeight w:val="1266"/>
        </w:trPr>
        <w:tc>
          <w:tcPr>
            <w:tcW w:w="4890" w:type="dxa"/>
          </w:tcPr>
          <w:p w14:paraId="4AB853E2" w14:textId="217FAAEE" w:rsidR="00834372" w:rsidRPr="00432F13" w:rsidRDefault="007F1E6C" w:rsidP="00834372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2F13">
              <w:rPr>
                <w:rFonts w:cs="Arial"/>
                <w:b/>
                <w:sz w:val="20"/>
                <w:szCs w:val="20"/>
              </w:rPr>
              <w:t>Pontos fortes:</w:t>
            </w:r>
            <w:r w:rsidR="009D5AA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D5AA2" w:rsidRPr="009D5AA2">
              <w:rPr>
                <w:rFonts w:cs="Arial"/>
                <w:sz w:val="20"/>
                <w:szCs w:val="20"/>
              </w:rPr>
              <w:t>Aproveitamento de aluno que não faz aula; Alteração rápida do plano.</w:t>
            </w:r>
          </w:p>
        </w:tc>
        <w:tc>
          <w:tcPr>
            <w:tcW w:w="4891" w:type="dxa"/>
          </w:tcPr>
          <w:p w14:paraId="70C241DD" w14:textId="5F98252A" w:rsidR="009D5AA2" w:rsidRPr="009D5AA2" w:rsidRDefault="007F1E6C" w:rsidP="009D5AA2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F13">
              <w:rPr>
                <w:rFonts w:ascii="Arial" w:hAnsi="Arial" w:cs="Arial"/>
                <w:b/>
                <w:sz w:val="20"/>
                <w:szCs w:val="20"/>
              </w:rPr>
              <w:t xml:space="preserve">Aspetos passíveis de </w:t>
            </w:r>
            <w:proofErr w:type="spellStart"/>
            <w:proofErr w:type="gramStart"/>
            <w:r w:rsidRPr="00432F13">
              <w:rPr>
                <w:rFonts w:ascii="Arial" w:hAnsi="Arial" w:cs="Arial"/>
                <w:b/>
                <w:sz w:val="20"/>
                <w:szCs w:val="20"/>
              </w:rPr>
              <w:t>melhoria</w:t>
            </w:r>
            <w:r w:rsidR="009D5AA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5AA2" w:rsidRPr="009D5AA2">
              <w:rPr>
                <w:rFonts w:ascii="Arial" w:hAnsi="Arial" w:cs="Arial"/>
                <w:sz w:val="20"/>
                <w:szCs w:val="20"/>
              </w:rPr>
              <w:t>Planos</w:t>
            </w:r>
            <w:proofErr w:type="spellEnd"/>
            <w:proofErr w:type="gramEnd"/>
            <w:r w:rsidR="009D5AA2" w:rsidRPr="009D5AA2">
              <w:rPr>
                <w:rFonts w:ascii="Arial" w:hAnsi="Arial" w:cs="Arial"/>
                <w:sz w:val="20"/>
                <w:szCs w:val="20"/>
              </w:rPr>
              <w:t xml:space="preserve"> secundários; Retirar notas em futuras avaliações.</w:t>
            </w:r>
          </w:p>
          <w:p w14:paraId="76BA7D9D" w14:textId="6765BEA2" w:rsidR="007F1E6C" w:rsidRPr="009D5AA2" w:rsidRDefault="007F1E6C" w:rsidP="00797D7F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6C" w:rsidRPr="00D03CE2" w14:paraId="0291B0F4" w14:textId="77777777" w:rsidTr="00BF542B">
        <w:trPr>
          <w:trHeight w:val="2252"/>
        </w:trPr>
        <w:tc>
          <w:tcPr>
            <w:tcW w:w="9781" w:type="dxa"/>
            <w:gridSpan w:val="2"/>
          </w:tcPr>
          <w:p w14:paraId="47AECDDB" w14:textId="77777777" w:rsidR="007F1E6C" w:rsidRPr="00432F13" w:rsidRDefault="007F1E6C" w:rsidP="004A634A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2F13">
              <w:rPr>
                <w:rFonts w:cs="Arial"/>
                <w:b/>
                <w:sz w:val="20"/>
                <w:szCs w:val="20"/>
              </w:rPr>
              <w:t>Reflexão:</w:t>
            </w:r>
          </w:p>
          <w:p w14:paraId="4A116A1B" w14:textId="77777777" w:rsidR="009D5AA2" w:rsidRPr="009D5AA2" w:rsidRDefault="009D5AA2" w:rsidP="009D5AA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2">
              <w:rPr>
                <w:rFonts w:ascii="Arial" w:hAnsi="Arial" w:cs="Arial"/>
                <w:sz w:val="20"/>
                <w:szCs w:val="20"/>
              </w:rPr>
              <w:t>O primeiro contacto com uma nova unidade didática promove sempre um entusiasmo nos alunos perante a recente modalidade. Contudo, esse primeiro contacto também se traduz numa avaliação de conhecimentos referentes à unidade didática precedente. Assim, exponho, agora, o decurso desta aula, enunciando os pontos positivos da mesma e aqueles que são passíveis de melhoria.</w:t>
            </w:r>
          </w:p>
          <w:p w14:paraId="19205DE9" w14:textId="77777777" w:rsidR="009D5AA2" w:rsidRPr="009D5AA2" w:rsidRDefault="009D5AA2" w:rsidP="009D5AA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2">
              <w:rPr>
                <w:rFonts w:ascii="Arial" w:hAnsi="Arial" w:cs="Arial"/>
                <w:sz w:val="20"/>
                <w:szCs w:val="20"/>
              </w:rPr>
              <w:t xml:space="preserve">Previamente planeei que o momento avaliativo da modalidade de dança social ocorreria no início da aula. Porém, esta organização acabou por não se verificar, visto que, por orientação do professor cooperante, fazia-se sentir algum barulho no pavilhão (devido a aparelhagens de som utilizadas por outros professores da disciplina). Deste modo, reformulei o plano de aula, começando a mesma com a avaliação diagnóstica da modalidade de Futebol enquanto, em simultâneo, decorria uma estação de condição física. </w:t>
            </w:r>
          </w:p>
          <w:p w14:paraId="09BF6DCB" w14:textId="77777777" w:rsidR="009D5AA2" w:rsidRPr="009D5AA2" w:rsidRDefault="009D5AA2" w:rsidP="009D5AA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2">
              <w:rPr>
                <w:rFonts w:ascii="Arial" w:hAnsi="Arial" w:cs="Arial"/>
                <w:sz w:val="20"/>
                <w:szCs w:val="20"/>
              </w:rPr>
              <w:t xml:space="preserve">Relativamente a este ponto, destaco o erro de não ter elaborado uma análise escrita da avaliação diagnóstica e somente ter ficado com uma imagem visual dos comportamentos e atitudes dos alunos no jogo. Não obstante, uma vez que o nível da turma foi fácil de identificar, poderia também ter finalizado mais cedo a avaliação diagnóstica da modalidade, dando uso a mais tempo de aula. </w:t>
            </w:r>
          </w:p>
          <w:p w14:paraId="0FE3B66D" w14:textId="77777777" w:rsidR="009D5AA2" w:rsidRPr="009D5AA2" w:rsidRDefault="009D5AA2" w:rsidP="009D5AA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2">
              <w:rPr>
                <w:rFonts w:ascii="Arial" w:hAnsi="Arial" w:cs="Arial"/>
                <w:sz w:val="20"/>
                <w:szCs w:val="20"/>
              </w:rPr>
              <w:t xml:space="preserve">Todavia, na minha ótica, há, também, alguns pontos positivos da minha aula que pretendo manter e progredir, nomeadamente a planificação e utilização da estação de condição física. Assim, por forma a controlar o tempo e a correção dos alunos, recorri a um estudante que não pôde fazer aula para ir verificando como decorria a estação. Ademais, destaco, ainda, a folha por mim afixada na parede do pavilhão, contendo a representação visual dos exercícios pretendidos e descrição da sua correta execução. </w:t>
            </w:r>
          </w:p>
          <w:p w14:paraId="2DDA377C" w14:textId="77777777" w:rsidR="009D5AA2" w:rsidRPr="009D5AA2" w:rsidRDefault="009D5AA2" w:rsidP="009D5AA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2">
              <w:rPr>
                <w:rFonts w:ascii="Arial" w:hAnsi="Arial" w:cs="Arial"/>
                <w:sz w:val="20"/>
                <w:szCs w:val="20"/>
              </w:rPr>
              <w:t xml:space="preserve">Destaco, ainda, a celeridade com que ponderei e adaptei um exercício que não constava deste plano de aula, mas serve também de lição para, futuramente, aquando da elaboração do mesmo, ter em consideração alternativas para situações como esta. </w:t>
            </w:r>
          </w:p>
          <w:p w14:paraId="278F5941" w14:textId="77777777" w:rsidR="009D5AA2" w:rsidRPr="009D5AA2" w:rsidRDefault="009D5AA2" w:rsidP="009D5AA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AA2">
              <w:rPr>
                <w:rFonts w:ascii="Arial" w:hAnsi="Arial" w:cs="Arial"/>
                <w:sz w:val="20"/>
                <w:szCs w:val="20"/>
              </w:rPr>
              <w:t xml:space="preserve">Concluo esta minha reflexão, sublinhando que, apesar das dificuldades sentidas pelos meus alunos com a nova modalidade, conto com imensas ideias, estratégias e, sobretudo, entusiamo para as aulas que se avizinham.  </w:t>
            </w:r>
          </w:p>
          <w:p w14:paraId="0A949E83" w14:textId="4BFECE44" w:rsidR="007F1E6C" w:rsidRPr="00432F13" w:rsidRDefault="00432F13" w:rsidP="00432F1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F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00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3AC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0985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465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C889" w14:textId="77777777" w:rsidR="0075793D" w:rsidRDefault="0075793D" w:rsidP="003F76E1">
      <w:pPr>
        <w:spacing w:after="0" w:line="240" w:lineRule="auto"/>
      </w:pPr>
      <w:r>
        <w:separator/>
      </w:r>
    </w:p>
  </w:endnote>
  <w:endnote w:type="continuationSeparator" w:id="0">
    <w:p w14:paraId="4DD12562" w14:textId="77777777" w:rsidR="0075793D" w:rsidRDefault="0075793D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B7FB" w14:textId="77777777" w:rsidR="0075793D" w:rsidRDefault="0075793D" w:rsidP="003F76E1">
      <w:pPr>
        <w:spacing w:after="0" w:line="240" w:lineRule="auto"/>
      </w:pPr>
      <w:r>
        <w:separator/>
      </w:r>
    </w:p>
  </w:footnote>
  <w:footnote w:type="continuationSeparator" w:id="0">
    <w:p w14:paraId="75417DB6" w14:textId="77777777" w:rsidR="0075793D" w:rsidRDefault="0075793D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667D6"/>
    <w:multiLevelType w:val="hybridMultilevel"/>
    <w:tmpl w:val="0352E04E"/>
    <w:lvl w:ilvl="0" w:tplc="5F442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23F9"/>
    <w:rsid w:val="00033A7E"/>
    <w:rsid w:val="0003402A"/>
    <w:rsid w:val="000442B3"/>
    <w:rsid w:val="0006133B"/>
    <w:rsid w:val="00061DE7"/>
    <w:rsid w:val="00064F12"/>
    <w:rsid w:val="00066B5B"/>
    <w:rsid w:val="000715AD"/>
    <w:rsid w:val="000722E8"/>
    <w:rsid w:val="00084DE6"/>
    <w:rsid w:val="00096007"/>
    <w:rsid w:val="0009687A"/>
    <w:rsid w:val="00096C86"/>
    <w:rsid w:val="000A5821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816"/>
    <w:rsid w:val="00106E36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53785"/>
    <w:rsid w:val="00153A45"/>
    <w:rsid w:val="00155393"/>
    <w:rsid w:val="00155B1B"/>
    <w:rsid w:val="00157B43"/>
    <w:rsid w:val="00157EAA"/>
    <w:rsid w:val="00163BF0"/>
    <w:rsid w:val="00166FBC"/>
    <w:rsid w:val="00167B4A"/>
    <w:rsid w:val="00174EE4"/>
    <w:rsid w:val="001755B5"/>
    <w:rsid w:val="00177880"/>
    <w:rsid w:val="00177E5D"/>
    <w:rsid w:val="001812AD"/>
    <w:rsid w:val="00185414"/>
    <w:rsid w:val="001865A3"/>
    <w:rsid w:val="00193D1A"/>
    <w:rsid w:val="00194190"/>
    <w:rsid w:val="001B148D"/>
    <w:rsid w:val="001B43A1"/>
    <w:rsid w:val="001B587C"/>
    <w:rsid w:val="001C3E3D"/>
    <w:rsid w:val="001C7CD4"/>
    <w:rsid w:val="001D2C55"/>
    <w:rsid w:val="00204521"/>
    <w:rsid w:val="00207A89"/>
    <w:rsid w:val="00214C66"/>
    <w:rsid w:val="00221CA0"/>
    <w:rsid w:val="002250FF"/>
    <w:rsid w:val="0024046B"/>
    <w:rsid w:val="00240F32"/>
    <w:rsid w:val="00241F44"/>
    <w:rsid w:val="00260356"/>
    <w:rsid w:val="00260A99"/>
    <w:rsid w:val="002648C7"/>
    <w:rsid w:val="002663F5"/>
    <w:rsid w:val="002763F7"/>
    <w:rsid w:val="00282ADA"/>
    <w:rsid w:val="00293E78"/>
    <w:rsid w:val="0029758A"/>
    <w:rsid w:val="002A0C3C"/>
    <w:rsid w:val="002A3EF1"/>
    <w:rsid w:val="002B6901"/>
    <w:rsid w:val="002D3FF6"/>
    <w:rsid w:val="002D5527"/>
    <w:rsid w:val="002D596C"/>
    <w:rsid w:val="002D6DFB"/>
    <w:rsid w:val="002E25BE"/>
    <w:rsid w:val="002E71BD"/>
    <w:rsid w:val="002F05D4"/>
    <w:rsid w:val="00307F65"/>
    <w:rsid w:val="00314386"/>
    <w:rsid w:val="003150D9"/>
    <w:rsid w:val="003220C8"/>
    <w:rsid w:val="00324382"/>
    <w:rsid w:val="0032455E"/>
    <w:rsid w:val="00327D68"/>
    <w:rsid w:val="00334E53"/>
    <w:rsid w:val="003414F3"/>
    <w:rsid w:val="00344A19"/>
    <w:rsid w:val="003456F2"/>
    <w:rsid w:val="00353930"/>
    <w:rsid w:val="0037072D"/>
    <w:rsid w:val="00376234"/>
    <w:rsid w:val="003775BD"/>
    <w:rsid w:val="00380910"/>
    <w:rsid w:val="00382624"/>
    <w:rsid w:val="003851F7"/>
    <w:rsid w:val="00385326"/>
    <w:rsid w:val="00392539"/>
    <w:rsid w:val="00393BB3"/>
    <w:rsid w:val="00394431"/>
    <w:rsid w:val="00394653"/>
    <w:rsid w:val="003A1C46"/>
    <w:rsid w:val="003A5A70"/>
    <w:rsid w:val="003A6B68"/>
    <w:rsid w:val="003B6877"/>
    <w:rsid w:val="003D137A"/>
    <w:rsid w:val="003D6DC3"/>
    <w:rsid w:val="003E056B"/>
    <w:rsid w:val="003E4FBD"/>
    <w:rsid w:val="003E5134"/>
    <w:rsid w:val="003E526C"/>
    <w:rsid w:val="003F50FB"/>
    <w:rsid w:val="003F76E1"/>
    <w:rsid w:val="0040306D"/>
    <w:rsid w:val="00405927"/>
    <w:rsid w:val="004105D1"/>
    <w:rsid w:val="0041226B"/>
    <w:rsid w:val="00412BEE"/>
    <w:rsid w:val="00414041"/>
    <w:rsid w:val="00422933"/>
    <w:rsid w:val="00432F13"/>
    <w:rsid w:val="00434E8A"/>
    <w:rsid w:val="00435091"/>
    <w:rsid w:val="00435F10"/>
    <w:rsid w:val="00442EB0"/>
    <w:rsid w:val="00443353"/>
    <w:rsid w:val="004444AB"/>
    <w:rsid w:val="00453A3B"/>
    <w:rsid w:val="00463E32"/>
    <w:rsid w:val="00465707"/>
    <w:rsid w:val="00482F4B"/>
    <w:rsid w:val="00485C17"/>
    <w:rsid w:val="004A65A3"/>
    <w:rsid w:val="004B489B"/>
    <w:rsid w:val="004B57A3"/>
    <w:rsid w:val="004C02B2"/>
    <w:rsid w:val="004C4771"/>
    <w:rsid w:val="004C7DC8"/>
    <w:rsid w:val="004F2F0C"/>
    <w:rsid w:val="004F5660"/>
    <w:rsid w:val="00500A15"/>
    <w:rsid w:val="005016DF"/>
    <w:rsid w:val="00501D9A"/>
    <w:rsid w:val="0050567C"/>
    <w:rsid w:val="005059C1"/>
    <w:rsid w:val="00507ACF"/>
    <w:rsid w:val="00524ADC"/>
    <w:rsid w:val="00541050"/>
    <w:rsid w:val="005476E4"/>
    <w:rsid w:val="00553083"/>
    <w:rsid w:val="00565158"/>
    <w:rsid w:val="005651B3"/>
    <w:rsid w:val="005654D5"/>
    <w:rsid w:val="00573CE0"/>
    <w:rsid w:val="00576064"/>
    <w:rsid w:val="00581061"/>
    <w:rsid w:val="005812C1"/>
    <w:rsid w:val="005922F9"/>
    <w:rsid w:val="005A0A57"/>
    <w:rsid w:val="005A2AC3"/>
    <w:rsid w:val="005A31CF"/>
    <w:rsid w:val="005A688E"/>
    <w:rsid w:val="005B556F"/>
    <w:rsid w:val="005B5C9F"/>
    <w:rsid w:val="005B6753"/>
    <w:rsid w:val="005C1CE7"/>
    <w:rsid w:val="005C24BF"/>
    <w:rsid w:val="005D79A8"/>
    <w:rsid w:val="005E2C8A"/>
    <w:rsid w:val="005E7A45"/>
    <w:rsid w:val="005F3144"/>
    <w:rsid w:val="006005DF"/>
    <w:rsid w:val="00607842"/>
    <w:rsid w:val="006124B0"/>
    <w:rsid w:val="00615F48"/>
    <w:rsid w:val="00626A48"/>
    <w:rsid w:val="0063557B"/>
    <w:rsid w:val="00635672"/>
    <w:rsid w:val="00636EE5"/>
    <w:rsid w:val="006401C3"/>
    <w:rsid w:val="00641FEB"/>
    <w:rsid w:val="00642653"/>
    <w:rsid w:val="00643165"/>
    <w:rsid w:val="00646066"/>
    <w:rsid w:val="00654AA2"/>
    <w:rsid w:val="006634DE"/>
    <w:rsid w:val="00664270"/>
    <w:rsid w:val="00664AAA"/>
    <w:rsid w:val="00670AE9"/>
    <w:rsid w:val="00673A64"/>
    <w:rsid w:val="00673ACF"/>
    <w:rsid w:val="00675789"/>
    <w:rsid w:val="00677AEE"/>
    <w:rsid w:val="00683016"/>
    <w:rsid w:val="00691DC3"/>
    <w:rsid w:val="006925B1"/>
    <w:rsid w:val="00693EE1"/>
    <w:rsid w:val="006A20BE"/>
    <w:rsid w:val="006A2D08"/>
    <w:rsid w:val="006B1B16"/>
    <w:rsid w:val="006B78F9"/>
    <w:rsid w:val="006C1FD4"/>
    <w:rsid w:val="006C2813"/>
    <w:rsid w:val="006C5471"/>
    <w:rsid w:val="006C595A"/>
    <w:rsid w:val="006D1028"/>
    <w:rsid w:val="006D3444"/>
    <w:rsid w:val="006D7C14"/>
    <w:rsid w:val="006E6417"/>
    <w:rsid w:val="006F386F"/>
    <w:rsid w:val="00700F3A"/>
    <w:rsid w:val="0070111D"/>
    <w:rsid w:val="00704FDB"/>
    <w:rsid w:val="00707E57"/>
    <w:rsid w:val="007143D6"/>
    <w:rsid w:val="00726317"/>
    <w:rsid w:val="00727B56"/>
    <w:rsid w:val="00740B13"/>
    <w:rsid w:val="0074482E"/>
    <w:rsid w:val="00751C80"/>
    <w:rsid w:val="00756B70"/>
    <w:rsid w:val="0075793D"/>
    <w:rsid w:val="00762445"/>
    <w:rsid w:val="00773E45"/>
    <w:rsid w:val="00775933"/>
    <w:rsid w:val="0079209E"/>
    <w:rsid w:val="007934E5"/>
    <w:rsid w:val="00794E42"/>
    <w:rsid w:val="00797D7F"/>
    <w:rsid w:val="007A04C6"/>
    <w:rsid w:val="007B06F8"/>
    <w:rsid w:val="007B3736"/>
    <w:rsid w:val="007B373E"/>
    <w:rsid w:val="007B45ED"/>
    <w:rsid w:val="007C127A"/>
    <w:rsid w:val="007C4762"/>
    <w:rsid w:val="007C5230"/>
    <w:rsid w:val="007C7261"/>
    <w:rsid w:val="007C74E3"/>
    <w:rsid w:val="007D51C1"/>
    <w:rsid w:val="007D58FE"/>
    <w:rsid w:val="007E2913"/>
    <w:rsid w:val="007E7F6E"/>
    <w:rsid w:val="007F1575"/>
    <w:rsid w:val="007F1E6C"/>
    <w:rsid w:val="008040E0"/>
    <w:rsid w:val="00804ED7"/>
    <w:rsid w:val="00825E26"/>
    <w:rsid w:val="008308CB"/>
    <w:rsid w:val="00834372"/>
    <w:rsid w:val="00852E2D"/>
    <w:rsid w:val="00860D2C"/>
    <w:rsid w:val="00867489"/>
    <w:rsid w:val="008765A1"/>
    <w:rsid w:val="0088046A"/>
    <w:rsid w:val="0088313F"/>
    <w:rsid w:val="00886104"/>
    <w:rsid w:val="008A4CDC"/>
    <w:rsid w:val="008A61CF"/>
    <w:rsid w:val="008A74D5"/>
    <w:rsid w:val="008C3500"/>
    <w:rsid w:val="008D4585"/>
    <w:rsid w:val="008D6362"/>
    <w:rsid w:val="008F35E3"/>
    <w:rsid w:val="00900E0E"/>
    <w:rsid w:val="00901828"/>
    <w:rsid w:val="009021A2"/>
    <w:rsid w:val="0090318B"/>
    <w:rsid w:val="00904C6B"/>
    <w:rsid w:val="00911F3E"/>
    <w:rsid w:val="00917CC0"/>
    <w:rsid w:val="00924311"/>
    <w:rsid w:val="00931917"/>
    <w:rsid w:val="00935A12"/>
    <w:rsid w:val="009529E5"/>
    <w:rsid w:val="00953807"/>
    <w:rsid w:val="009660E9"/>
    <w:rsid w:val="00972032"/>
    <w:rsid w:val="00981E2F"/>
    <w:rsid w:val="00996183"/>
    <w:rsid w:val="009A4505"/>
    <w:rsid w:val="009A66E6"/>
    <w:rsid w:val="009A70F1"/>
    <w:rsid w:val="009B1D95"/>
    <w:rsid w:val="009B2FA2"/>
    <w:rsid w:val="009B558E"/>
    <w:rsid w:val="009B7BC0"/>
    <w:rsid w:val="009C0030"/>
    <w:rsid w:val="009C223B"/>
    <w:rsid w:val="009D181A"/>
    <w:rsid w:val="009D5AA2"/>
    <w:rsid w:val="009E248E"/>
    <w:rsid w:val="009F4EEC"/>
    <w:rsid w:val="009F7EB3"/>
    <w:rsid w:val="00A00AF3"/>
    <w:rsid w:val="00A00EE7"/>
    <w:rsid w:val="00A06975"/>
    <w:rsid w:val="00A23EF5"/>
    <w:rsid w:val="00A26E40"/>
    <w:rsid w:val="00A437B7"/>
    <w:rsid w:val="00A4717C"/>
    <w:rsid w:val="00A515D0"/>
    <w:rsid w:val="00A54FB4"/>
    <w:rsid w:val="00A55F59"/>
    <w:rsid w:val="00A70FAF"/>
    <w:rsid w:val="00A71F13"/>
    <w:rsid w:val="00A74A06"/>
    <w:rsid w:val="00A80600"/>
    <w:rsid w:val="00A819C9"/>
    <w:rsid w:val="00A83550"/>
    <w:rsid w:val="00A83E13"/>
    <w:rsid w:val="00A8481A"/>
    <w:rsid w:val="00A84E13"/>
    <w:rsid w:val="00A8534A"/>
    <w:rsid w:val="00A87EB3"/>
    <w:rsid w:val="00A90339"/>
    <w:rsid w:val="00A95593"/>
    <w:rsid w:val="00AA09A8"/>
    <w:rsid w:val="00AA32D3"/>
    <w:rsid w:val="00AC22CD"/>
    <w:rsid w:val="00AD166A"/>
    <w:rsid w:val="00AD1E19"/>
    <w:rsid w:val="00AF31FA"/>
    <w:rsid w:val="00AF3826"/>
    <w:rsid w:val="00B11336"/>
    <w:rsid w:val="00B14449"/>
    <w:rsid w:val="00B14CC1"/>
    <w:rsid w:val="00B16F9C"/>
    <w:rsid w:val="00B1718D"/>
    <w:rsid w:val="00B2367E"/>
    <w:rsid w:val="00B305F2"/>
    <w:rsid w:val="00B31708"/>
    <w:rsid w:val="00B42B0C"/>
    <w:rsid w:val="00B561DF"/>
    <w:rsid w:val="00B642FC"/>
    <w:rsid w:val="00B664D2"/>
    <w:rsid w:val="00B77444"/>
    <w:rsid w:val="00B80B08"/>
    <w:rsid w:val="00B85218"/>
    <w:rsid w:val="00B92E7E"/>
    <w:rsid w:val="00BA0B39"/>
    <w:rsid w:val="00BA7B38"/>
    <w:rsid w:val="00BC1D80"/>
    <w:rsid w:val="00BC2A83"/>
    <w:rsid w:val="00BD4B85"/>
    <w:rsid w:val="00BE25B1"/>
    <w:rsid w:val="00BF542B"/>
    <w:rsid w:val="00C06871"/>
    <w:rsid w:val="00C142AC"/>
    <w:rsid w:val="00C22540"/>
    <w:rsid w:val="00C24F60"/>
    <w:rsid w:val="00C32D9D"/>
    <w:rsid w:val="00C415F8"/>
    <w:rsid w:val="00C43EDB"/>
    <w:rsid w:val="00C479FC"/>
    <w:rsid w:val="00C53866"/>
    <w:rsid w:val="00C54ED2"/>
    <w:rsid w:val="00C714B8"/>
    <w:rsid w:val="00C7241B"/>
    <w:rsid w:val="00C72D52"/>
    <w:rsid w:val="00C75BC8"/>
    <w:rsid w:val="00C7684C"/>
    <w:rsid w:val="00CA323B"/>
    <w:rsid w:val="00CA7ED5"/>
    <w:rsid w:val="00CB5635"/>
    <w:rsid w:val="00CD1D2D"/>
    <w:rsid w:val="00CD2E17"/>
    <w:rsid w:val="00CE3D2F"/>
    <w:rsid w:val="00CF1D25"/>
    <w:rsid w:val="00CF2F76"/>
    <w:rsid w:val="00CF434E"/>
    <w:rsid w:val="00CF72BC"/>
    <w:rsid w:val="00CF7F67"/>
    <w:rsid w:val="00D03CE2"/>
    <w:rsid w:val="00D16939"/>
    <w:rsid w:val="00D17ECE"/>
    <w:rsid w:val="00D215D2"/>
    <w:rsid w:val="00D44DA4"/>
    <w:rsid w:val="00D46B02"/>
    <w:rsid w:val="00D51CA7"/>
    <w:rsid w:val="00D532C2"/>
    <w:rsid w:val="00D71868"/>
    <w:rsid w:val="00D80419"/>
    <w:rsid w:val="00D83CD5"/>
    <w:rsid w:val="00DA31BB"/>
    <w:rsid w:val="00DB201A"/>
    <w:rsid w:val="00DB61F0"/>
    <w:rsid w:val="00DC3576"/>
    <w:rsid w:val="00DC3C48"/>
    <w:rsid w:val="00DD0F40"/>
    <w:rsid w:val="00DD2016"/>
    <w:rsid w:val="00DE56B9"/>
    <w:rsid w:val="00E01CD1"/>
    <w:rsid w:val="00E04872"/>
    <w:rsid w:val="00E04FC6"/>
    <w:rsid w:val="00E07A8F"/>
    <w:rsid w:val="00E12C8B"/>
    <w:rsid w:val="00E2016B"/>
    <w:rsid w:val="00E20955"/>
    <w:rsid w:val="00E21F16"/>
    <w:rsid w:val="00E24985"/>
    <w:rsid w:val="00E3054B"/>
    <w:rsid w:val="00E30B88"/>
    <w:rsid w:val="00E3102E"/>
    <w:rsid w:val="00E325F5"/>
    <w:rsid w:val="00E3320B"/>
    <w:rsid w:val="00E332D7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9714F"/>
    <w:rsid w:val="00EA002D"/>
    <w:rsid w:val="00EA2135"/>
    <w:rsid w:val="00EC2C0D"/>
    <w:rsid w:val="00ED156A"/>
    <w:rsid w:val="00ED1713"/>
    <w:rsid w:val="00ED52B3"/>
    <w:rsid w:val="00ED6390"/>
    <w:rsid w:val="00ED7AB8"/>
    <w:rsid w:val="00EE0D7C"/>
    <w:rsid w:val="00EE5A99"/>
    <w:rsid w:val="00EF0F21"/>
    <w:rsid w:val="00F07581"/>
    <w:rsid w:val="00F07C5A"/>
    <w:rsid w:val="00F15F68"/>
    <w:rsid w:val="00F24B0A"/>
    <w:rsid w:val="00F31A00"/>
    <w:rsid w:val="00F42639"/>
    <w:rsid w:val="00F43DD8"/>
    <w:rsid w:val="00F5425C"/>
    <w:rsid w:val="00F742C9"/>
    <w:rsid w:val="00F7658E"/>
    <w:rsid w:val="00F81115"/>
    <w:rsid w:val="00F920D2"/>
    <w:rsid w:val="00F9270D"/>
    <w:rsid w:val="00F962C9"/>
    <w:rsid w:val="00FA22A6"/>
    <w:rsid w:val="00FA2C8C"/>
    <w:rsid w:val="00FA4100"/>
    <w:rsid w:val="00FD29B8"/>
    <w:rsid w:val="00FD480A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925B4219-D91B-4A79-A2BC-FB22C1B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CFC-47BF-E04B-98A1-B6BFDC1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9</cp:revision>
  <cp:lastPrinted>2020-01-03T18:00:00Z</cp:lastPrinted>
  <dcterms:created xsi:type="dcterms:W3CDTF">2021-10-17T14:09:00Z</dcterms:created>
  <dcterms:modified xsi:type="dcterms:W3CDTF">2021-10-28T01:16:00Z</dcterms:modified>
</cp:coreProperties>
</file>