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33BEC0FD" w:rsidR="00E2016B" w:rsidRPr="009F7EB3" w:rsidRDefault="0045589C" w:rsidP="00450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016B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70B34BEA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</w:t>
            </w:r>
            <w:r w:rsidR="003B539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4087AE05" w:rsidR="00153785" w:rsidRDefault="00450E2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30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1BEBEBDE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E4901BE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261">
              <w:rPr>
                <w:rFonts w:ascii="Arial" w:hAnsi="Arial" w:cs="Arial"/>
                <w:sz w:val="18"/>
                <w:szCs w:val="18"/>
              </w:rPr>
              <w:t xml:space="preserve">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59FF5B44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844">
              <w:rPr>
                <w:rFonts w:ascii="Arial" w:hAnsi="Arial" w:cs="Arial"/>
                <w:sz w:val="18"/>
                <w:szCs w:val="18"/>
              </w:rPr>
              <w:t>Aprimorar as capacidades coordenativas e condicionais, as habilidades técnicas e os princípios táticos ofensivos e defensivos (penetração, cobertura ofensiva e contenção).</w:t>
            </w:r>
          </w:p>
          <w:p w14:paraId="24FF2DB9" w14:textId="16F2EE5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7968AF">
              <w:rPr>
                <w:rFonts w:ascii="Arial" w:hAnsi="Arial" w:cs="Arial"/>
                <w:sz w:val="18"/>
                <w:szCs w:val="18"/>
              </w:rPr>
              <w:t xml:space="preserve"> (retorno à calma).</w:t>
            </w:r>
          </w:p>
        </w:tc>
      </w:tr>
    </w:tbl>
    <w:p w14:paraId="147A056B" w14:textId="77777777" w:rsidR="00825E03" w:rsidRDefault="00825E0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4028F7D4" w14:textId="232007D6" w:rsidR="00E41658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181AB87C" w14:textId="0480D7B3" w:rsidR="00547E5D" w:rsidRPr="00EA6E65" w:rsidRDefault="00A32E84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7C3106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Jogo do</w:t>
            </w:r>
            <w:r w:rsidR="00572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 Números </w:t>
            </w:r>
          </w:p>
          <w:p w14:paraId="651BDB71" w14:textId="7910542D" w:rsidR="00E41658" w:rsidRPr="00E41658" w:rsidRDefault="00E41658" w:rsidP="00881A7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D520B">
              <w:rPr>
                <w:rFonts w:ascii="Arial" w:hAnsi="Arial" w:cs="Arial"/>
                <w:sz w:val="18"/>
                <w:szCs w:val="18"/>
              </w:rPr>
              <w:t>Cabeça levantada;</w:t>
            </w:r>
            <w:r w:rsidR="0028120A">
              <w:rPr>
                <w:rFonts w:ascii="Arial" w:hAnsi="Arial" w:cs="Arial"/>
                <w:sz w:val="18"/>
                <w:szCs w:val="18"/>
              </w:rPr>
              <w:t xml:space="preserve"> Perceção do colega;</w:t>
            </w:r>
            <w:r w:rsidR="00CD52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120A">
              <w:rPr>
                <w:rFonts w:ascii="Arial" w:hAnsi="Arial" w:cs="Arial"/>
                <w:sz w:val="18"/>
                <w:szCs w:val="18"/>
              </w:rPr>
              <w:t>Execução do passe e receção; Movimentação pelo espaço.</w:t>
            </w:r>
          </w:p>
          <w:p w14:paraId="42242FFA" w14:textId="77777777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55B710" w14:textId="1C74A680" w:rsidR="00CD520B" w:rsidRP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Descrição:</w:t>
            </w:r>
          </w:p>
          <w:p w14:paraId="42F0B3E7" w14:textId="3FA782AD" w:rsidR="002877A7" w:rsidRDefault="00E41658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grupos de 4 alunos. </w:t>
            </w:r>
            <w:r w:rsidR="007C31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realizar condução de bola </w:t>
            </w:r>
            <w:r w:rsidR="002877A7">
              <w:rPr>
                <w:rFonts w:ascii="Arial" w:hAnsi="Arial" w:cs="Arial"/>
                <w:color w:val="000000" w:themeColor="text1"/>
                <w:sz w:val="18"/>
                <w:szCs w:val="18"/>
              </w:rPr>
              <w:t>dentro de u</w:t>
            </w:r>
            <w:r w:rsidR="007C31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espaço limitado e devem posteriormente </w:t>
            </w:r>
            <w:r w:rsidR="002877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realizar passe de acordo com a condicionante do exercício. </w:t>
            </w:r>
          </w:p>
          <w:p w14:paraId="617A2F2B" w14:textId="77777777" w:rsidR="00825E03" w:rsidRDefault="00825E03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14:paraId="470DD637" w14:textId="36A7E147" w:rsidR="002877A7" w:rsidRPr="00825E03" w:rsidRDefault="002877A7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25E03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Condicionantes: </w:t>
            </w:r>
          </w:p>
          <w:p w14:paraId="422EF477" w14:textId="1C1A2D21" w:rsidR="007C3106" w:rsidRDefault="002877A7" w:rsidP="002877A7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Ordem crescente</w:t>
            </w:r>
          </w:p>
          <w:p w14:paraId="3341FC84" w14:textId="370D3A56" w:rsidR="002877A7" w:rsidRDefault="002877A7" w:rsidP="002877A7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Ordem decrescente </w:t>
            </w:r>
          </w:p>
          <w:p w14:paraId="6FA04C43" w14:textId="04AFAEE8" w:rsidR="002877A7" w:rsidRDefault="002877A7" w:rsidP="002877A7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Ordem números pares e ímpares. </w:t>
            </w:r>
          </w:p>
          <w:p w14:paraId="5084F5CE" w14:textId="1E897D84" w:rsidR="00825E03" w:rsidRPr="00825E03" w:rsidRDefault="002877A7" w:rsidP="00825E03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Competição entre as 2 equipas.</w:t>
            </w:r>
          </w:p>
          <w:p w14:paraId="0A5ED3FC" w14:textId="77777777" w:rsidR="00825E03" w:rsidRDefault="00825E03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2C0A9AA" w14:textId="1BA0FEE2" w:rsidR="00E41658" w:rsidRPr="00EA6E65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proofErr w:type="spellStart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450E2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nho</w:t>
            </w:r>
            <w:proofErr w:type="spellEnd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(4x2)</w:t>
            </w:r>
          </w:p>
          <w:p w14:paraId="06C7CCFD" w14:textId="66924F53" w:rsidR="00CD520B" w:rsidRPr="00751B9F" w:rsidRDefault="00CD520B" w:rsidP="00881A7D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Observação: </w:t>
            </w:r>
          </w:p>
          <w:p w14:paraId="15FA0B01" w14:textId="3056993D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Movimentação pelo espaço; Procurar linhas de passe; Passe direcionado para o colega.</w:t>
            </w:r>
          </w:p>
          <w:p w14:paraId="22C4BE1B" w14:textId="68BDF079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Defensiva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Atitude defensiva; Define o melhor momento com o colega para pressionar e desarmar. </w:t>
            </w:r>
          </w:p>
          <w:p w14:paraId="11966A43" w14:textId="77777777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3398AA" w14:textId="40CF018A" w:rsid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grupos de 2 alunos previamente definidos. O par que se encontra a defender deve contar o número de recuperações. </w:t>
            </w:r>
          </w:p>
          <w:p w14:paraId="607AF348" w14:textId="64FA5312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final, o par com mais recuperações vence o jogo. </w:t>
            </w:r>
          </w:p>
          <w:p w14:paraId="2B25A1F0" w14:textId="51853448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7DE4029B" w14:textId="72F720A4" w:rsidR="00A32E84" w:rsidRDefault="00751B9F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1:</w:t>
            </w:r>
          </w:p>
          <w:p w14:paraId="3BADD3A1" w14:textId="77777777" w:rsidR="001D6341" w:rsidRDefault="001D6341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D26C5" w14:textId="6CDB7F41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0E528ACA" w14:textId="3863DBB7" w:rsidR="00C01F7E" w:rsidRDefault="00547E5D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deve</w:t>
            </w:r>
            <w:r w:rsidR="001D6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F7E">
              <w:rPr>
                <w:rFonts w:ascii="Arial" w:hAnsi="Arial" w:cs="Arial"/>
                <w:sz w:val="18"/>
                <w:szCs w:val="18"/>
              </w:rPr>
              <w:t xml:space="preserve">realizar uma correta </w:t>
            </w:r>
            <w:r w:rsidR="0028120A">
              <w:rPr>
                <w:rFonts w:ascii="Arial" w:hAnsi="Arial" w:cs="Arial"/>
                <w:sz w:val="18"/>
                <w:szCs w:val="18"/>
              </w:rPr>
              <w:t>execução do passe e da receção</w:t>
            </w:r>
            <w:r w:rsidR="00C01F7E">
              <w:rPr>
                <w:rFonts w:ascii="Arial" w:hAnsi="Arial" w:cs="Arial"/>
                <w:sz w:val="18"/>
                <w:szCs w:val="18"/>
              </w:rPr>
              <w:t>, decidindo com critério e rapidez atingindo o objetivo pretendido.</w:t>
            </w:r>
          </w:p>
          <w:p w14:paraId="18D7A2A1" w14:textId="3D32910F" w:rsidR="00547E5D" w:rsidRDefault="00547E5D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DA5560" w14:textId="77777777" w:rsidR="001D6341" w:rsidRDefault="00A32E84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5B306F5" w14:textId="7A796310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7D1FB041" w14:textId="77777777" w:rsidR="00C964B3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E643F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A7487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E4E64" w14:textId="69F0C103" w:rsidR="00751B9F" w:rsidRDefault="00751B9F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297F82" w14:textId="570D7BE3" w:rsidR="0028120A" w:rsidRDefault="0028120A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6C9331" w14:textId="2E577760" w:rsidR="00825E03" w:rsidRDefault="00825E03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8A9E7D" w14:textId="41D4A380" w:rsidR="00825E03" w:rsidRDefault="00825E03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91384C" w14:textId="77777777" w:rsidR="00825E03" w:rsidRPr="007422B6" w:rsidRDefault="00825E03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A29FDC" w14:textId="169C9A70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7422B6">
              <w:rPr>
                <w:rFonts w:ascii="Arial" w:hAnsi="Arial" w:cs="Arial"/>
                <w:b/>
                <w:bCs/>
                <w:sz w:val="18"/>
                <w:szCs w:val="18"/>
              </w:rPr>
              <w:t>Nível 2: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52F96" w14:textId="6DCF6A53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EF461" w14:textId="6B503013" w:rsid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5143C8" w14:textId="1DD19A69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1D6341">
              <w:rPr>
                <w:rFonts w:ascii="Arial" w:hAnsi="Arial" w:cs="Arial"/>
                <w:sz w:val="18"/>
                <w:szCs w:val="18"/>
              </w:rPr>
              <w:t>Aluno com bola deve movimentar-se pelo espaço procurando linhas de passe, realizando o passe com critério e objetividade.</w:t>
            </w:r>
          </w:p>
          <w:p w14:paraId="0D1D7003" w14:textId="0CDAE9F9" w:rsidR="001D6341" w:rsidRP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sem bola deve adotar uma atitude defensiva, aplicando-se para recuperar a bola o maior número de vezes. </w:t>
            </w:r>
          </w:p>
          <w:p w14:paraId="6C9A268D" w14:textId="70C5D619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B3660E" w14:textId="7EAC8D70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022CB4BC" w14:textId="6575FD0A" w:rsidR="001D6341" w:rsidRPr="00A32E84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</w:t>
            </w: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19F4A8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0FCE685B" w14:textId="77777777" w:rsidR="0017653C" w:rsidRDefault="0017653C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F9349E" w14:textId="1BC92CF5" w:rsidR="0017653C" w:rsidRPr="0017653C" w:rsidRDefault="0017653C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realização da condição física e dos exercícios da parte fundamental, irá decorrer de forma alternada. O nível1 irá começar por realizar o exercício 4x4 durante 15 minutos, enquanto que o nível 2 realiza a condição física. A cada 15 minutos os níveis trocam de funções. </w:t>
            </w:r>
          </w:p>
          <w:p w14:paraId="30BB5FA4" w14:textId="77777777" w:rsidR="0017653C" w:rsidRDefault="0017653C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C1DDE9" w14:textId="7164526F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06AF92E" w14:textId="4DAC3E15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 Estações; 40 segundos de trabalho, </w:t>
            </w:r>
            <w:r w:rsidR="0017653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 segundos de descanso entre troca de estações; 1 minuto de descanso entre séries; 3 séries.</w:t>
            </w:r>
          </w:p>
          <w:p w14:paraId="12E622C5" w14:textId="77777777" w:rsidR="007A126A" w:rsidRPr="00A8315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D096DE" w14:textId="3C3A1F4C" w:rsidR="007A126A" w:rsidRPr="00F10AD0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Agachamento.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 pé, pernas paralelas e afastadas na linha do quadril. Os joelhos devem estar flexionados de modo a formar um ângulo de 90º graus, empurrando o quadril para trás.</w:t>
            </w:r>
          </w:p>
          <w:p w14:paraId="5A387812" w14:textId="77777777" w:rsidR="007A126A" w:rsidRDefault="007A126A" w:rsidP="007A126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065AD28" w14:textId="70377312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8120A">
              <w:rPr>
                <w:rFonts w:ascii="Arial" w:hAnsi="Arial" w:cs="Arial"/>
                <w:color w:val="000000" w:themeColor="text1"/>
                <w:sz w:val="18"/>
                <w:szCs w:val="18"/>
              </w:rPr>
              <w:t>Abdominais</w:t>
            </w:r>
            <w:r w:rsidR="009170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>Deitado no colchão com os joelhos fletidos aponta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>ndo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o teto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pés firmes no chão, inclinando o tronco para a frente “encostando” o peito aos joelhos. </w:t>
            </w:r>
          </w:p>
          <w:p w14:paraId="494754ED" w14:textId="77777777" w:rsidR="0028120A" w:rsidRPr="006F4AD9" w:rsidRDefault="0028120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B0AF7F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00497E6C" w14:textId="77777777" w:rsidR="007A126A" w:rsidRPr="006F4AD9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839C33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Saltos para a frente e para trás, passando o cone limitado. O último salto deverá ser o mais longo, realizando um agachamento ao amortecer. </w:t>
            </w:r>
          </w:p>
          <w:p w14:paraId="3A0C1563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765C3516" w14:textId="4A6D730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E3561E" w14:textId="6B296ED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4x4 </w:t>
            </w:r>
          </w:p>
          <w:p w14:paraId="01B8D24D" w14:textId="77777777" w:rsidR="00F85D16" w:rsidRDefault="007A126A" w:rsidP="0058726A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 w:rsidR="004C684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63B6D837" w14:textId="284A24CA" w:rsidR="00B9197B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 w:rsidR="004C6844">
              <w:rPr>
                <w:rFonts w:ascii="Arial" w:hAnsi="Arial" w:cs="Arial"/>
                <w:sz w:val="18"/>
                <w:szCs w:val="18"/>
              </w:rPr>
              <w:t>Passe e desmarcação (rutura e/ou apoio);</w:t>
            </w:r>
            <w:r>
              <w:rPr>
                <w:rFonts w:ascii="Arial" w:hAnsi="Arial" w:cs="Arial"/>
                <w:sz w:val="18"/>
                <w:szCs w:val="18"/>
              </w:rPr>
              <w:t xml:space="preserve"> Procurar o espaço e</w:t>
            </w:r>
            <w:r w:rsidR="004C68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fornecer linha de passe ao colega; Decisão no momento de penetração. </w:t>
            </w:r>
          </w:p>
          <w:p w14:paraId="3F722476" w14:textId="1F65DC1F" w:rsidR="00F85D16" w:rsidRPr="00F85D16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</w:t>
            </w:r>
          </w:p>
          <w:p w14:paraId="7C3FB393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80E21DE" w14:textId="31363005" w:rsidR="0017653C" w:rsidRPr="0017653C" w:rsidRDefault="007A1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vão ser divididos em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pares que se juntam a outros pares criando equipas de 4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jogando todos contra todos em sistema de rotatividade. No final dos jogos, o 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>par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tiver mais vitorias irá sugerir uma tarefa suplementar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531A332" w14:textId="120CD018" w:rsidR="0017653C" w:rsidRDefault="0017653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097F1C7" w14:textId="77777777" w:rsidR="0017653C" w:rsidRDefault="0017653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0A33612" w14:textId="752C9B7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3x3 </w:t>
            </w:r>
          </w:p>
          <w:p w14:paraId="71F8F8EE" w14:textId="77777777" w:rsidR="00EA6E65" w:rsidRDefault="00EA6E65" w:rsidP="00EA6E65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7772A9DC" w14:textId="292C32B2" w:rsidR="00EA6E65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>
              <w:rPr>
                <w:rFonts w:ascii="Arial" w:hAnsi="Arial" w:cs="Arial"/>
                <w:sz w:val="18"/>
                <w:szCs w:val="18"/>
              </w:rPr>
              <w:t>Passe e desmarcação (rutura e/ou apoio); Procurar o espaço e fornecer linha de passe ao colega; Troca de posições; Procurar situações de superioridade numérica.</w:t>
            </w:r>
          </w:p>
          <w:p w14:paraId="04EB503E" w14:textId="7BAE5369" w:rsidR="00EA6E65" w:rsidRPr="00F85D16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Evitar inferioridade numérica; Realizar Contenção. </w:t>
            </w:r>
          </w:p>
          <w:p w14:paraId="556F6637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5B825F" w14:textId="30231697" w:rsidR="00EA6E65" w:rsidRPr="0017653C" w:rsidRDefault="007A126A" w:rsidP="00EA60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Descrição: 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ser divididos em grupos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 Vão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ogar todos contra todos em sistema de rotatividade. No final dos jogos, o aluno que obtiver mais vitórias irá sugerir uma tarefa suplementar.</w:t>
            </w:r>
          </w:p>
        </w:tc>
        <w:tc>
          <w:tcPr>
            <w:tcW w:w="2573" w:type="pct"/>
          </w:tcPr>
          <w:p w14:paraId="7C89288B" w14:textId="77777777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9DD6B9" w14:textId="7A7CB9B0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EC8C4D" w14:textId="16CF2717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1B4AEA" w14:textId="4615B744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2497C0" w14:textId="78DE77BD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A48972" w14:textId="08399097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6CB0D9" w14:textId="7C862B1E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3129B7" w14:textId="77777777" w:rsidR="0017653C" w:rsidRDefault="0017653C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5AD171" w14:textId="34E55941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767D73ED" w14:textId="77777777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D55411" w14:textId="77777777" w:rsidR="007A126A" w:rsidRPr="007E2BEF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2406EB84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3885EA8A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048383D5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446531BC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7931CB57" w14:textId="77777777" w:rsidR="007A126A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2C4D7" w14:textId="77777777" w:rsidR="007A126A" w:rsidRPr="00A83151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05625E0" w14:textId="77777777" w:rsidR="007A126A" w:rsidRPr="00973DB8" w:rsidRDefault="007A126A" w:rsidP="007A126A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7F98314B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65B2C" w14:textId="5456B28F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CE7D3" w14:textId="13265542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A18304" w14:textId="0F2C199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DE168A" w14:textId="4813627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4F06E" w14:textId="7A788233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5BE46" w14:textId="73F91258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41C051" w14:textId="367BB121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70053" w14:textId="056F4740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0D0685" w14:textId="23BFCC7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4F61D" w14:textId="0F325F13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619A5" w14:textId="2961929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9C61D" w14:textId="77777777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77777777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189CA51A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768D71" w14:textId="5C03EFA0" w:rsidR="00213DB5" w:rsidRDefault="00213DB5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Ambos os Níveis</w:t>
            </w:r>
          </w:p>
          <w:p w14:paraId="5D3EB903" w14:textId="77777777" w:rsidR="001D6341" w:rsidRDefault="001D634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84CC3C" w14:textId="76F2D8AB" w:rsidR="00ED4523" w:rsidRPr="001D6341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 w:rsid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D4523"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6B63E1">
              <w:rPr>
                <w:rFonts w:ascii="Arial" w:hAnsi="Arial" w:cs="Arial"/>
                <w:sz w:val="18"/>
                <w:szCs w:val="18"/>
              </w:rPr>
              <w:t xml:space="preserve">deve ser capaz de procurar a superioridade numérica, procurando ocupar racionalmente o espaço e linhas de passe (em rutura e/ou em apoio). </w:t>
            </w:r>
          </w:p>
          <w:p w14:paraId="33098664" w14:textId="0635CAA2" w:rsidR="006B63E1" w:rsidRPr="00430073" w:rsidRDefault="006B63E1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Quando não possui bola deve realizar contenção e procurar atrasar ou parar o ataque adversário, evitando situações de inferioridade numérica. </w:t>
            </w:r>
          </w:p>
          <w:p w14:paraId="1AC5F437" w14:textId="77777777" w:rsidR="00ED4523" w:rsidRPr="00ED4523" w:rsidRDefault="00ED452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70FF2058" w:rsidR="00A32E84" w:rsidRPr="00A32E84" w:rsidRDefault="00BC138C" w:rsidP="0077426E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73016" w14:textId="1A76D795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</w:t>
            </w:r>
            <w:r w:rsidR="00881A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A76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55F22A2" w14:textId="77777777" w:rsidR="00DB2810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2E94A640" w:rsidR="00DB2810" w:rsidRPr="00E20955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4B45A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5D6F194C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588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A3435" w:rsidRPr="009F7EB3" w14:paraId="21EE9E0B" w14:textId="77777777" w:rsidTr="00DA3435">
        <w:trPr>
          <w:trHeight w:val="1000"/>
        </w:trPr>
        <w:tc>
          <w:tcPr>
            <w:tcW w:w="5000" w:type="pct"/>
          </w:tcPr>
          <w:p w14:paraId="537DA737" w14:textId="43E4FFEA" w:rsidR="00DA3435" w:rsidRDefault="00DA3435" w:rsidP="00DA3435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Equipas:</w:t>
            </w:r>
          </w:p>
          <w:p w14:paraId="27AEBECF" w14:textId="77777777" w:rsidR="003A7682" w:rsidRDefault="003A7682" w:rsidP="00DA3435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Grupos Inicias: </w:t>
            </w:r>
          </w:p>
          <w:p w14:paraId="15B382E2" w14:textId="2637E883" w:rsidR="003A7682" w:rsidRPr="003A7682" w:rsidRDefault="00E01DD5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Nível 2</w:t>
            </w:r>
            <w:r w:rsidR="003A7682">
              <w:rPr>
                <w:rFonts w:cs="Arial"/>
                <w:color w:val="4472C4" w:themeColor="accent1"/>
                <w:sz w:val="20"/>
              </w:rPr>
              <w:t xml:space="preserve">: </w:t>
            </w:r>
            <w:r w:rsidR="003A7682">
              <w:rPr>
                <w:rFonts w:cs="Arial"/>
                <w:sz w:val="20"/>
              </w:rPr>
              <w:t>João Correia,</w:t>
            </w:r>
            <w:r w:rsidR="00881A7D">
              <w:rPr>
                <w:rFonts w:cs="Arial"/>
                <w:sz w:val="20"/>
              </w:rPr>
              <w:t xml:space="preserve"> Lucas Ferreira, Ana Monteiro, Sérgio Sousa, Francisca Soares e Inês Ferreira.</w:t>
            </w:r>
          </w:p>
          <w:p w14:paraId="5B4E24BF" w14:textId="77777777" w:rsidR="001557D2" w:rsidRDefault="00E01DD5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ED7D31" w:themeColor="accent2"/>
                <w:sz w:val="20"/>
              </w:rPr>
              <w:t>Nível 1</w:t>
            </w:r>
            <w:r w:rsidR="003A7682" w:rsidRPr="000C3BA6">
              <w:rPr>
                <w:rFonts w:cs="Arial"/>
                <w:color w:val="ED7D31" w:themeColor="accent2"/>
                <w:sz w:val="20"/>
              </w:rPr>
              <w:t>:</w:t>
            </w:r>
            <w:r w:rsidR="00C964B3" w:rsidRPr="000C3BA6">
              <w:rPr>
                <w:rFonts w:cs="Arial"/>
                <w:color w:val="ED7D31" w:themeColor="accent2"/>
                <w:sz w:val="20"/>
              </w:rPr>
              <w:t xml:space="preserve"> </w:t>
            </w:r>
            <w:r w:rsidR="000C3BA6">
              <w:rPr>
                <w:rFonts w:cs="Arial"/>
                <w:sz w:val="20"/>
              </w:rPr>
              <w:t>Mafalda Santos, Mafalda Coutinho</w:t>
            </w:r>
            <w:r w:rsidR="00881A7D">
              <w:rPr>
                <w:rFonts w:cs="Arial"/>
                <w:sz w:val="20"/>
              </w:rPr>
              <w:t>, Beatriz Martins, Sofia Silva, Cláudia Costa</w:t>
            </w:r>
            <w:r>
              <w:rPr>
                <w:rFonts w:cs="Arial"/>
                <w:sz w:val="20"/>
              </w:rPr>
              <w:t xml:space="preserve">, </w:t>
            </w:r>
            <w:r w:rsidR="00881A7D">
              <w:rPr>
                <w:rFonts w:cs="Arial"/>
                <w:sz w:val="20"/>
              </w:rPr>
              <w:t xml:space="preserve">Débora </w:t>
            </w:r>
            <w:r>
              <w:rPr>
                <w:rFonts w:cs="Arial"/>
                <w:sz w:val="20"/>
              </w:rPr>
              <w:t>N</w:t>
            </w:r>
            <w:r w:rsidR="00881A7D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vais, Aline Pontual e Rafael Vieira.</w:t>
            </w:r>
          </w:p>
          <w:p w14:paraId="29B9B4FF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</w:p>
          <w:p w14:paraId="581248B0" w14:textId="433029A0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Equipas Nível 1:</w:t>
            </w:r>
          </w:p>
          <w:p w14:paraId="377B5612" w14:textId="1AA21BD4" w:rsidR="00202FF6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2177A5">
              <w:rPr>
                <w:rFonts w:cs="Arial"/>
                <w:color w:val="0070C0"/>
                <w:sz w:val="20"/>
              </w:rPr>
              <w:t>Equipa</w:t>
            </w:r>
            <w:r w:rsidR="00202FF6" w:rsidRPr="002177A5">
              <w:rPr>
                <w:rFonts w:cs="Arial"/>
                <w:color w:val="0070C0"/>
                <w:sz w:val="20"/>
              </w:rPr>
              <w:t xml:space="preserve"> 1</w:t>
            </w:r>
            <w:r w:rsidR="00202FF6">
              <w:rPr>
                <w:rFonts w:cs="Arial"/>
                <w:sz w:val="20"/>
              </w:rPr>
              <w:t>: Mafalda Santos</w:t>
            </w:r>
            <w:r>
              <w:rPr>
                <w:rFonts w:cs="Arial"/>
                <w:sz w:val="20"/>
              </w:rPr>
              <w:t xml:space="preserve">, </w:t>
            </w:r>
            <w:r w:rsidR="00202FF6">
              <w:rPr>
                <w:rFonts w:cs="Arial"/>
                <w:sz w:val="20"/>
              </w:rPr>
              <w:t>Mafalda Coutinho</w:t>
            </w:r>
            <w:r>
              <w:rPr>
                <w:rFonts w:cs="Arial"/>
                <w:sz w:val="20"/>
              </w:rPr>
              <w:t>, Beatriz Martins e Sofia Silva</w:t>
            </w:r>
          </w:p>
          <w:p w14:paraId="34EA359A" w14:textId="77777777" w:rsidR="00202FF6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 2</w:t>
            </w:r>
            <w:r w:rsidR="00202FF6">
              <w:rPr>
                <w:rFonts w:cs="Arial"/>
                <w:sz w:val="20"/>
              </w:rPr>
              <w:t>: Rafael Vieira</w:t>
            </w:r>
            <w:r>
              <w:rPr>
                <w:rFonts w:cs="Arial"/>
                <w:sz w:val="20"/>
              </w:rPr>
              <w:t xml:space="preserve">, </w:t>
            </w:r>
            <w:r w:rsidR="00202FF6">
              <w:rPr>
                <w:rFonts w:cs="Arial"/>
                <w:sz w:val="20"/>
              </w:rPr>
              <w:t>Cláudia Costa</w:t>
            </w:r>
            <w:r>
              <w:rPr>
                <w:rFonts w:cs="Arial"/>
                <w:sz w:val="20"/>
              </w:rPr>
              <w:t>, Débora Novais e Aline Pontual</w:t>
            </w:r>
          </w:p>
          <w:p w14:paraId="4D731ACB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</w:p>
          <w:p w14:paraId="4E295152" w14:textId="77777777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Equipas Nível 2:</w:t>
            </w:r>
          </w:p>
          <w:p w14:paraId="76756D9B" w14:textId="0359CA91" w:rsidR="0091704B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2177A5">
              <w:rPr>
                <w:rFonts w:cs="Arial"/>
                <w:color w:val="00B050"/>
                <w:sz w:val="20"/>
              </w:rPr>
              <w:t xml:space="preserve">Equipa </w:t>
            </w:r>
            <w:r w:rsidR="002177A5" w:rsidRPr="002177A5">
              <w:rPr>
                <w:rFonts w:cs="Arial"/>
                <w:color w:val="00B050"/>
                <w:sz w:val="20"/>
              </w:rPr>
              <w:t>1:</w:t>
            </w:r>
            <w:r w:rsidR="002177A5">
              <w:rPr>
                <w:rFonts w:cs="Arial"/>
                <w:sz w:val="20"/>
              </w:rPr>
              <w:t xml:space="preserve"> João Correia, Ana Monteiro e Lucas Ferreira.</w:t>
            </w:r>
          </w:p>
          <w:p w14:paraId="7E947F8F" w14:textId="3A810997" w:rsidR="0091704B" w:rsidRPr="00692261" w:rsidRDefault="0091704B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Equipa 2:</w:t>
            </w:r>
            <w:r w:rsidR="002177A5">
              <w:rPr>
                <w:rFonts w:cs="Arial"/>
                <w:sz w:val="20"/>
              </w:rPr>
              <w:t xml:space="preserve"> Sérgio Sousa, Francisca Soares e Inês Ferreira.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4B72B257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</w:t>
            </w:r>
            <w:r w:rsidR="00DB2810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penetração</w:t>
            </w:r>
            <w:r w:rsidR="00DB2810">
              <w:rPr>
                <w:rFonts w:cs="Arial"/>
                <w:sz w:val="20"/>
              </w:rPr>
              <w:t xml:space="preserve"> e contenção, </w:t>
            </w:r>
            <w:r w:rsidR="00692261">
              <w:rPr>
                <w:rFonts w:cs="Arial"/>
                <w:sz w:val="20"/>
              </w:rPr>
              <w:t>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129C2498" w14:textId="79396102" w:rsidR="006F6D3C" w:rsidRPr="006F6D3C" w:rsidRDefault="00A00EAB" w:rsidP="006F6D3C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Pontos fortes:</w:t>
            </w:r>
            <w:r w:rsidR="006F6D3C">
              <w:rPr>
                <w:rFonts w:ascii="Times New Roman" w:hAnsi="Times New Roman" w:cs="Times New Roman"/>
              </w:rPr>
              <w:t xml:space="preserve"> </w:t>
            </w:r>
            <w:r w:rsidR="006F6D3C" w:rsidRPr="006F6D3C">
              <w:rPr>
                <w:rFonts w:ascii="Arial" w:hAnsi="Arial" w:cs="Arial"/>
                <w:sz w:val="20"/>
                <w:szCs w:val="20"/>
              </w:rPr>
              <w:t>Gestão do Material; Gestão do Espaço; Competição.</w:t>
            </w:r>
          </w:p>
          <w:p w14:paraId="614B3CE8" w14:textId="0B34875B" w:rsidR="00F33745" w:rsidRPr="00782DC5" w:rsidRDefault="00F33745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91" w:type="dxa"/>
          </w:tcPr>
          <w:p w14:paraId="3BEB94DB" w14:textId="22E974EA" w:rsidR="006F6D3C" w:rsidRPr="006F6D3C" w:rsidRDefault="00A00EAB" w:rsidP="006F6D3C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  <w:r w:rsidR="006F6D3C">
              <w:rPr>
                <w:rFonts w:ascii="Times New Roman" w:hAnsi="Times New Roman" w:cs="Times New Roman"/>
              </w:rPr>
              <w:t xml:space="preserve"> </w:t>
            </w:r>
            <w:r w:rsidR="006F6D3C" w:rsidRPr="006F6D3C">
              <w:rPr>
                <w:rFonts w:ascii="Arial" w:hAnsi="Arial" w:cs="Arial"/>
                <w:sz w:val="20"/>
                <w:szCs w:val="20"/>
              </w:rPr>
              <w:t>Comportamentos desviantes C.F.; Mais exemplificação.</w:t>
            </w:r>
          </w:p>
          <w:p w14:paraId="455FFD2F" w14:textId="57BA58B1" w:rsidR="00F33745" w:rsidRPr="00782DC5" w:rsidRDefault="00F33745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40DA6648" w14:textId="77777777" w:rsidR="00A00EAB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1592B91E" w14:textId="77777777" w:rsidR="006F6D3C" w:rsidRPr="006F6D3C" w:rsidRDefault="006F6D3C" w:rsidP="006F6D3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D3C">
              <w:rPr>
                <w:rFonts w:ascii="Arial" w:hAnsi="Arial" w:cs="Arial"/>
                <w:sz w:val="20"/>
                <w:szCs w:val="20"/>
              </w:rPr>
              <w:t xml:space="preserve">Seguindo a reflexão da aula passada, no que concerne à planificação da aula, a mesma foi estruturada, separando os níveis por momentos de exercitação da modalidade de Futebol e de condição física. Esta situação acabou por se revelar positiva, uma vez que, para além de ir alternando a atividade dos alunos, o que possibilita mais atenção por parte do professor, também permite uma “ampliação” do espaço destinado à realização das tarefas. </w:t>
            </w:r>
          </w:p>
          <w:p w14:paraId="38D46906" w14:textId="77777777" w:rsidR="006F6D3C" w:rsidRPr="006F6D3C" w:rsidRDefault="006F6D3C" w:rsidP="006F6D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D3C">
              <w:rPr>
                <w:rFonts w:ascii="Arial" w:hAnsi="Arial" w:cs="Arial"/>
                <w:sz w:val="20"/>
                <w:szCs w:val="20"/>
              </w:rPr>
              <w:lastRenderedPageBreak/>
              <w:tab/>
              <w:t xml:space="preserve">Em relação ao primeiro exercício que se traduz na preparação do corpo para a prática desportiva, optei por delinear dois exercícios, um de nível 1 e outro de nível 2. Ponderando sobre a execução de ambos, julgo que o exercício realizado para o nível 1 se iniciou de forma lenta, mas que foi progredindo no seu grau de intensidade a partir do momento em que os alunos compreenderam a tarefa e foi implementada a competição. Quanto ao exercício do nível 2, o mesmo decorreu de forma proveitosa, tendo em conta a repetição do exercício em outras aulas. </w:t>
            </w:r>
          </w:p>
          <w:p w14:paraId="47CDDCB4" w14:textId="77777777" w:rsidR="006F6D3C" w:rsidRPr="006F6D3C" w:rsidRDefault="006F6D3C" w:rsidP="006F6D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D3C">
              <w:rPr>
                <w:rFonts w:ascii="Arial" w:hAnsi="Arial" w:cs="Arial"/>
                <w:sz w:val="20"/>
                <w:szCs w:val="20"/>
              </w:rPr>
              <w:tab/>
              <w:t xml:space="preserve">Relativamente à condição física, saliento a dificuldade de controlar e corrigir, uma vez que me concentro no grupo que realiza a tarefa da matéria de ensino. Como forma de controlar os tempos e a tarefa do grupo, elegi dois alunos, um de cada nível, para trazer o telemóvel/relógio por forma a controlar os tempos nas estações, bem como a indicar e corrigir os colegas em relação à rotação e execução dos exercícios. Este modo de trabalho tem, por outro lado, alguns aspetos que considero negativos, uma vez que, por diversas vezes, alguns alunos, principalmente do nível 2 (João, Sérgio e Lucas), tentaram esquivar-se da prática da condição física.  </w:t>
            </w:r>
          </w:p>
          <w:p w14:paraId="3F98B0D8" w14:textId="77777777" w:rsidR="006F6D3C" w:rsidRPr="006F6D3C" w:rsidRDefault="006F6D3C" w:rsidP="006F6D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D3C">
              <w:rPr>
                <w:rFonts w:ascii="Arial" w:hAnsi="Arial" w:cs="Arial"/>
                <w:sz w:val="20"/>
                <w:szCs w:val="20"/>
              </w:rPr>
              <w:tab/>
              <w:t xml:space="preserve">Abordando os exercícios da parte fundamental, destaco positivamente a utilização de um espaço superior, promovendo desmarcações em rutura, bem como a exercitação no mesmo espaço em que se vai realizar a avaliação prática da modalidade. Porém, no que concerne ao nível 2, deveria ter utilizado a condicionante de “toques limitados” por forma a promover um jogo mais fluído e com mais integração de todos os elementos da equipa. Optei, também, por recorrer a alunos de nível 1 para ocuparem o lugar de guarda-redes em vez de realizarem condição física. Esta minha escolha deveu-se não à falta de elementos do nível 2, mas também como forma de motivar e integrar alunos de nível inferior num jogo mais evoluído. </w:t>
            </w:r>
          </w:p>
          <w:p w14:paraId="5FC524EF" w14:textId="77777777" w:rsidR="006F6D3C" w:rsidRPr="006F6D3C" w:rsidRDefault="006F6D3C" w:rsidP="006F6D3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D3C">
              <w:rPr>
                <w:rFonts w:ascii="Arial" w:hAnsi="Arial" w:cs="Arial"/>
                <w:sz w:val="20"/>
                <w:szCs w:val="20"/>
              </w:rPr>
              <w:tab/>
              <w:t xml:space="preserve">Dando por concluída esta minha reflexão, realço, ainda, a minha opção por não dividir a turma em duas reflexões distintas, uma vez que abordei somente temas gerais em ambos os níveis e informei os alunos relativamente à alteração das datas de avaliação.  </w:t>
            </w:r>
          </w:p>
          <w:p w14:paraId="472E177B" w14:textId="37B1F395" w:rsidR="006F6D3C" w:rsidRPr="00782DC5" w:rsidRDefault="006F6D3C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78E3" w14:textId="77777777" w:rsidR="006E07B2" w:rsidRDefault="006E07B2" w:rsidP="003F76E1">
      <w:pPr>
        <w:spacing w:after="0" w:line="240" w:lineRule="auto"/>
      </w:pPr>
      <w:r>
        <w:separator/>
      </w:r>
    </w:p>
  </w:endnote>
  <w:endnote w:type="continuationSeparator" w:id="0">
    <w:p w14:paraId="5E6E5BC1" w14:textId="77777777" w:rsidR="006E07B2" w:rsidRDefault="006E07B2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852A" w14:textId="77777777" w:rsidR="006E07B2" w:rsidRDefault="006E07B2" w:rsidP="003F76E1">
      <w:pPr>
        <w:spacing w:after="0" w:line="240" w:lineRule="auto"/>
      </w:pPr>
      <w:r>
        <w:separator/>
      </w:r>
    </w:p>
  </w:footnote>
  <w:footnote w:type="continuationSeparator" w:id="0">
    <w:p w14:paraId="15621F2B" w14:textId="77777777" w:rsidR="006E07B2" w:rsidRDefault="006E07B2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63B"/>
    <w:multiLevelType w:val="hybridMultilevel"/>
    <w:tmpl w:val="0AF6C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BCE"/>
    <w:multiLevelType w:val="hybridMultilevel"/>
    <w:tmpl w:val="C8EA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26436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BA6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653C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D6341"/>
    <w:rsid w:val="001E00A4"/>
    <w:rsid w:val="001E6DD4"/>
    <w:rsid w:val="001F0BA9"/>
    <w:rsid w:val="001F1E6C"/>
    <w:rsid w:val="001F3D5A"/>
    <w:rsid w:val="00202FF6"/>
    <w:rsid w:val="00204521"/>
    <w:rsid w:val="002064B5"/>
    <w:rsid w:val="00207A89"/>
    <w:rsid w:val="00213DB5"/>
    <w:rsid w:val="00214C66"/>
    <w:rsid w:val="002177A5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120A"/>
    <w:rsid w:val="00282ADA"/>
    <w:rsid w:val="00283546"/>
    <w:rsid w:val="002877A7"/>
    <w:rsid w:val="00293E78"/>
    <w:rsid w:val="0029758A"/>
    <w:rsid w:val="002A0C3C"/>
    <w:rsid w:val="002A15A8"/>
    <w:rsid w:val="002A7692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A7682"/>
    <w:rsid w:val="003B5392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3F7D70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074C"/>
    <w:rsid w:val="00432851"/>
    <w:rsid w:val="00434D68"/>
    <w:rsid w:val="00434E8A"/>
    <w:rsid w:val="00435091"/>
    <w:rsid w:val="00435F10"/>
    <w:rsid w:val="00442EB0"/>
    <w:rsid w:val="00443353"/>
    <w:rsid w:val="004444AB"/>
    <w:rsid w:val="00450E2B"/>
    <w:rsid w:val="0045283C"/>
    <w:rsid w:val="00453A3B"/>
    <w:rsid w:val="0045589C"/>
    <w:rsid w:val="00463E32"/>
    <w:rsid w:val="00465707"/>
    <w:rsid w:val="00482F4B"/>
    <w:rsid w:val="00485C17"/>
    <w:rsid w:val="004A54E7"/>
    <w:rsid w:val="004A65A3"/>
    <w:rsid w:val="004B45AE"/>
    <w:rsid w:val="004B489B"/>
    <w:rsid w:val="004B57A3"/>
    <w:rsid w:val="004C02B2"/>
    <w:rsid w:val="004C34D5"/>
    <w:rsid w:val="004C4771"/>
    <w:rsid w:val="004C6844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47E5D"/>
    <w:rsid w:val="0055044C"/>
    <w:rsid w:val="00553083"/>
    <w:rsid w:val="0055610E"/>
    <w:rsid w:val="0056269B"/>
    <w:rsid w:val="00565158"/>
    <w:rsid w:val="005651B3"/>
    <w:rsid w:val="005654D5"/>
    <w:rsid w:val="005700A7"/>
    <w:rsid w:val="005723A9"/>
    <w:rsid w:val="00573CE0"/>
    <w:rsid w:val="00576064"/>
    <w:rsid w:val="005812C1"/>
    <w:rsid w:val="005831EF"/>
    <w:rsid w:val="005866A2"/>
    <w:rsid w:val="0058726A"/>
    <w:rsid w:val="005922F9"/>
    <w:rsid w:val="00594C0B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63E1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07B2"/>
    <w:rsid w:val="006E6417"/>
    <w:rsid w:val="006F386F"/>
    <w:rsid w:val="006F4AD9"/>
    <w:rsid w:val="006F6D3C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22B6"/>
    <w:rsid w:val="00743761"/>
    <w:rsid w:val="0074482E"/>
    <w:rsid w:val="0074637D"/>
    <w:rsid w:val="00751B9F"/>
    <w:rsid w:val="00751C80"/>
    <w:rsid w:val="00756B70"/>
    <w:rsid w:val="00762445"/>
    <w:rsid w:val="007701CF"/>
    <w:rsid w:val="00773E45"/>
    <w:rsid w:val="0077426E"/>
    <w:rsid w:val="00775933"/>
    <w:rsid w:val="00782AC8"/>
    <w:rsid w:val="00782DC5"/>
    <w:rsid w:val="0079209E"/>
    <w:rsid w:val="007934E5"/>
    <w:rsid w:val="00794E42"/>
    <w:rsid w:val="007968AF"/>
    <w:rsid w:val="007977AF"/>
    <w:rsid w:val="007A04C6"/>
    <w:rsid w:val="007A126A"/>
    <w:rsid w:val="007A487C"/>
    <w:rsid w:val="007A5468"/>
    <w:rsid w:val="007B06F8"/>
    <w:rsid w:val="007B3225"/>
    <w:rsid w:val="007B3736"/>
    <w:rsid w:val="007B373E"/>
    <w:rsid w:val="007B45ED"/>
    <w:rsid w:val="007C3106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03"/>
    <w:rsid w:val="00825E26"/>
    <w:rsid w:val="00834372"/>
    <w:rsid w:val="008501E3"/>
    <w:rsid w:val="00852E2D"/>
    <w:rsid w:val="00860D2C"/>
    <w:rsid w:val="00867489"/>
    <w:rsid w:val="008765A1"/>
    <w:rsid w:val="0088046A"/>
    <w:rsid w:val="00881A7D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04B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13C9"/>
    <w:rsid w:val="00A95593"/>
    <w:rsid w:val="00AA09A8"/>
    <w:rsid w:val="00AA32D3"/>
    <w:rsid w:val="00AA6B08"/>
    <w:rsid w:val="00AC22CD"/>
    <w:rsid w:val="00AC7C50"/>
    <w:rsid w:val="00AD166A"/>
    <w:rsid w:val="00AD1E19"/>
    <w:rsid w:val="00AE3514"/>
    <w:rsid w:val="00AE6119"/>
    <w:rsid w:val="00AF31FA"/>
    <w:rsid w:val="00AF3826"/>
    <w:rsid w:val="00B02C61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197B"/>
    <w:rsid w:val="00B92E7E"/>
    <w:rsid w:val="00B96F78"/>
    <w:rsid w:val="00B978B5"/>
    <w:rsid w:val="00BA0B39"/>
    <w:rsid w:val="00BA0B48"/>
    <w:rsid w:val="00BA5C03"/>
    <w:rsid w:val="00BA6EBF"/>
    <w:rsid w:val="00BA7B38"/>
    <w:rsid w:val="00BC138C"/>
    <w:rsid w:val="00BC1D80"/>
    <w:rsid w:val="00BC2A83"/>
    <w:rsid w:val="00BC3B10"/>
    <w:rsid w:val="00BC6625"/>
    <w:rsid w:val="00BC692A"/>
    <w:rsid w:val="00BD03F0"/>
    <w:rsid w:val="00BD4B85"/>
    <w:rsid w:val="00BE25B1"/>
    <w:rsid w:val="00BF542B"/>
    <w:rsid w:val="00C01F7E"/>
    <w:rsid w:val="00C028C9"/>
    <w:rsid w:val="00C04DE2"/>
    <w:rsid w:val="00C06871"/>
    <w:rsid w:val="00C142AC"/>
    <w:rsid w:val="00C15601"/>
    <w:rsid w:val="00C17017"/>
    <w:rsid w:val="00C22540"/>
    <w:rsid w:val="00C24F60"/>
    <w:rsid w:val="00C32C17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D520B"/>
    <w:rsid w:val="00CE030A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1DD5"/>
    <w:rsid w:val="00E04872"/>
    <w:rsid w:val="00E04FC6"/>
    <w:rsid w:val="00E07A8F"/>
    <w:rsid w:val="00E11FFA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0387"/>
    <w:rsid w:val="00E41658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A604A"/>
    <w:rsid w:val="00EA6E6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85D16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1504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24</cp:revision>
  <cp:lastPrinted>2021-10-22T08:40:00Z</cp:lastPrinted>
  <dcterms:created xsi:type="dcterms:W3CDTF">2021-11-07T17:36:00Z</dcterms:created>
  <dcterms:modified xsi:type="dcterms:W3CDTF">2021-12-02T01:44:00Z</dcterms:modified>
</cp:coreProperties>
</file>